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5EB64" w14:textId="26CE1892" w:rsidR="00D2513F" w:rsidRPr="004B35DB" w:rsidRDefault="004B35DB" w:rsidP="004B35DB">
      <w:pPr>
        <w:jc w:val="center"/>
        <w:rPr>
          <w:b/>
          <w:bCs/>
          <w:szCs w:val="24"/>
        </w:rPr>
      </w:pPr>
      <w:r w:rsidRPr="004B35DB">
        <w:rPr>
          <w:rFonts w:hint="eastAsia"/>
          <w:b/>
          <w:bCs/>
          <w:szCs w:val="24"/>
        </w:rPr>
        <w:t>G</w:t>
      </w:r>
      <w:r w:rsidRPr="004B35DB">
        <w:rPr>
          <w:b/>
          <w:bCs/>
          <w:szCs w:val="24"/>
        </w:rPr>
        <w:t>uidance Notes on New Drug submission</w:t>
      </w:r>
      <w:r w:rsidR="00BC4592">
        <w:rPr>
          <w:b/>
          <w:bCs/>
          <w:szCs w:val="24"/>
        </w:rPr>
        <w:br/>
      </w:r>
      <w:r w:rsidRPr="004B35DB">
        <w:rPr>
          <w:b/>
          <w:bCs/>
          <w:szCs w:val="24"/>
        </w:rPr>
        <w:t xml:space="preserve">to </w:t>
      </w:r>
      <w:bookmarkStart w:id="0" w:name="_Hlk181976659"/>
      <w:r w:rsidRPr="004B35DB">
        <w:rPr>
          <w:b/>
          <w:bCs/>
          <w:szCs w:val="24"/>
        </w:rPr>
        <w:t>the Drug Advisory Committee (DAC)</w:t>
      </w:r>
      <w:r w:rsidR="00CB4D48">
        <w:rPr>
          <w:b/>
          <w:bCs/>
          <w:szCs w:val="24"/>
        </w:rPr>
        <w:t xml:space="preserve"> </w:t>
      </w:r>
      <w:bookmarkEnd w:id="0"/>
      <w:r w:rsidR="00CB4D48">
        <w:rPr>
          <w:b/>
          <w:bCs/>
          <w:szCs w:val="24"/>
        </w:rPr>
        <w:t>and</w:t>
      </w:r>
      <w:r w:rsidR="00BC4592">
        <w:rPr>
          <w:b/>
          <w:bCs/>
          <w:szCs w:val="24"/>
        </w:rPr>
        <w:t xml:space="preserve"> </w:t>
      </w:r>
      <w:r w:rsidR="00CB4D48">
        <w:rPr>
          <w:b/>
          <w:bCs/>
          <w:szCs w:val="24"/>
        </w:rPr>
        <w:t>the Drug Formulary Committee (DFC)</w:t>
      </w:r>
    </w:p>
    <w:p w14:paraId="0EE20613" w14:textId="376697C4" w:rsidR="004B35DB" w:rsidRPr="000B75FA" w:rsidRDefault="004B35DB">
      <w:pPr>
        <w:rPr>
          <w:b/>
          <w:bCs/>
          <w:sz w:val="20"/>
          <w:szCs w:val="20"/>
          <w:u w:val="single"/>
        </w:rPr>
      </w:pPr>
      <w:r w:rsidRPr="000B75FA">
        <w:rPr>
          <w:rFonts w:hint="eastAsia"/>
          <w:b/>
          <w:bCs/>
          <w:sz w:val="20"/>
          <w:szCs w:val="20"/>
          <w:u w:val="single"/>
        </w:rPr>
        <w:t>Pr</w:t>
      </w:r>
      <w:r w:rsidRPr="000B75FA">
        <w:rPr>
          <w:b/>
          <w:bCs/>
          <w:sz w:val="20"/>
          <w:szCs w:val="20"/>
          <w:u w:val="single"/>
        </w:rPr>
        <w:t>eface</w:t>
      </w:r>
    </w:p>
    <w:p w14:paraId="356FD160" w14:textId="2CEEF927" w:rsidR="000B75FA" w:rsidRPr="000B75FA" w:rsidRDefault="000B75FA" w:rsidP="000B75FA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0B75FA">
        <w:rPr>
          <w:sz w:val="20"/>
          <w:szCs w:val="20"/>
        </w:rPr>
        <w:t xml:space="preserve">This guidance notes apply to applications of </w:t>
      </w:r>
      <w:r w:rsidR="00F64FCF" w:rsidRPr="000B75FA">
        <w:rPr>
          <w:sz w:val="20"/>
          <w:szCs w:val="20"/>
        </w:rPr>
        <w:t xml:space="preserve">New Drug </w:t>
      </w:r>
      <w:r w:rsidR="00F64FCF">
        <w:rPr>
          <w:sz w:val="20"/>
          <w:szCs w:val="20"/>
        </w:rPr>
        <w:t xml:space="preserve">listing / Repositioning of existing drugs in </w:t>
      </w:r>
      <w:r w:rsidR="00F64FCF" w:rsidRPr="00F64FCF">
        <w:rPr>
          <w:sz w:val="20"/>
          <w:szCs w:val="20"/>
        </w:rPr>
        <w:t>HA Drug Formulary (HADF)</w:t>
      </w:r>
      <w:r w:rsidR="00F64FCF">
        <w:rPr>
          <w:sz w:val="20"/>
          <w:szCs w:val="20"/>
        </w:rPr>
        <w:t>.</w:t>
      </w:r>
    </w:p>
    <w:p w14:paraId="2D4551F6" w14:textId="473EA796" w:rsidR="004B35DB" w:rsidRDefault="004B35DB">
      <w:pPr>
        <w:rPr>
          <w:sz w:val="20"/>
          <w:szCs w:val="20"/>
        </w:rPr>
      </w:pPr>
    </w:p>
    <w:p w14:paraId="39B2FC63" w14:textId="3E348CE2" w:rsidR="00CB4D48" w:rsidRPr="00CB4D48" w:rsidRDefault="00CB4D48" w:rsidP="00CB4D48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CB4D48">
        <w:rPr>
          <w:sz w:val="20"/>
          <w:szCs w:val="20"/>
        </w:rPr>
        <w:t xml:space="preserve">The following categories of drugs fall outside the scope of </w:t>
      </w:r>
      <w:r w:rsidR="00F64FCF" w:rsidRPr="00F64FCF">
        <w:rPr>
          <w:sz w:val="20"/>
          <w:szCs w:val="20"/>
        </w:rPr>
        <w:t xml:space="preserve">DAC </w:t>
      </w:r>
      <w:r w:rsidRPr="00CB4D48">
        <w:rPr>
          <w:sz w:val="20"/>
          <w:szCs w:val="20"/>
        </w:rPr>
        <w:t>evaluation and require endorsement of DFC for listing on the HA</w:t>
      </w:r>
      <w:r w:rsidR="00BC4592">
        <w:rPr>
          <w:sz w:val="20"/>
          <w:szCs w:val="20"/>
        </w:rPr>
        <w:t>DF</w:t>
      </w:r>
      <w:r w:rsidRPr="00CB4D48">
        <w:rPr>
          <w:sz w:val="20"/>
          <w:szCs w:val="20"/>
        </w:rPr>
        <w:t>:</w:t>
      </w:r>
    </w:p>
    <w:p w14:paraId="22892806" w14:textId="77777777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 xml:space="preserve">a) antidotes and drugs used for emergency response; </w:t>
      </w:r>
    </w:p>
    <w:p w14:paraId="02D141A7" w14:textId="77777777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 xml:space="preserve">b) antiseptics and disinfectants; </w:t>
      </w:r>
    </w:p>
    <w:p w14:paraId="30D0647B" w14:textId="77777777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 xml:space="preserve">c) blood products (excluding recombinant preparations); </w:t>
      </w:r>
    </w:p>
    <w:p w14:paraId="45ABA118" w14:textId="77777777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 xml:space="preserve">d) diagnostic agents (including radiopharmaceuticals); </w:t>
      </w:r>
    </w:p>
    <w:p w14:paraId="64500177" w14:textId="77777777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 xml:space="preserve">e) fluids and electrolytes; </w:t>
      </w:r>
    </w:p>
    <w:p w14:paraId="6C5513B6" w14:textId="77777777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 xml:space="preserve">f) intravenous and oral nutrition; </w:t>
      </w:r>
    </w:p>
    <w:p w14:paraId="16E21306" w14:textId="77777777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>g) medical gases;</w:t>
      </w:r>
    </w:p>
    <w:p w14:paraId="7A0081DA" w14:textId="77777777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 xml:space="preserve">h) peritoneal and </w:t>
      </w:r>
      <w:proofErr w:type="spellStart"/>
      <w:r w:rsidRPr="00CB4D48">
        <w:rPr>
          <w:sz w:val="20"/>
          <w:szCs w:val="20"/>
        </w:rPr>
        <w:t>haemodialysis</w:t>
      </w:r>
      <w:proofErr w:type="spellEnd"/>
      <w:r w:rsidRPr="00CB4D48">
        <w:rPr>
          <w:sz w:val="20"/>
          <w:szCs w:val="20"/>
        </w:rPr>
        <w:t xml:space="preserve"> fluids; </w:t>
      </w:r>
    </w:p>
    <w:p w14:paraId="00827CA3" w14:textId="010D87F5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 xml:space="preserve">i) vaccines; </w:t>
      </w:r>
    </w:p>
    <w:p w14:paraId="28F4372F" w14:textId="77777777" w:rsidR="00CB4D48" w:rsidRP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 xml:space="preserve">j) vitamins and mineral supplements; and </w:t>
      </w:r>
    </w:p>
    <w:p w14:paraId="3BF5C1DE" w14:textId="3ACDCA6D" w:rsidR="00CB4D48" w:rsidRDefault="00CB4D48" w:rsidP="00CB4D48">
      <w:pPr>
        <w:rPr>
          <w:sz w:val="20"/>
          <w:szCs w:val="20"/>
        </w:rPr>
      </w:pPr>
      <w:r w:rsidRPr="00CB4D48">
        <w:rPr>
          <w:sz w:val="20"/>
          <w:szCs w:val="20"/>
        </w:rPr>
        <w:t>k) new presentation or strength of an existing drug in the HA Drug Formulary for the same indication and without price premium.</w:t>
      </w:r>
    </w:p>
    <w:p w14:paraId="03DB9749" w14:textId="1A477D46" w:rsidR="009972EC" w:rsidRDefault="009972EC" w:rsidP="00CB4D48">
      <w:pPr>
        <w:rPr>
          <w:sz w:val="20"/>
          <w:szCs w:val="20"/>
        </w:rPr>
      </w:pPr>
    </w:p>
    <w:p w14:paraId="439DB148" w14:textId="25392280" w:rsidR="009972EC" w:rsidRPr="009972EC" w:rsidRDefault="009972EC" w:rsidP="009972EC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9972EC">
        <w:rPr>
          <w:sz w:val="20"/>
          <w:szCs w:val="20"/>
        </w:rPr>
        <w:t>Please refer to HADF website (</w:t>
      </w:r>
      <w:hyperlink r:id="rId5" w:history="1">
        <w:r w:rsidRPr="009972EC">
          <w:rPr>
            <w:rStyle w:val="Hyperlink"/>
            <w:sz w:val="20"/>
            <w:szCs w:val="20"/>
          </w:rPr>
          <w:t>https://www.ha.org.hk/hadf/</w:t>
        </w:r>
      </w:hyperlink>
      <w:r w:rsidRPr="009972EC">
        <w:rPr>
          <w:sz w:val="20"/>
          <w:szCs w:val="20"/>
        </w:rPr>
        <w:t xml:space="preserve">) </w:t>
      </w:r>
      <w:r w:rsidR="00487D03">
        <w:rPr>
          <w:sz w:val="20"/>
          <w:szCs w:val="20"/>
        </w:rPr>
        <w:t>f</w:t>
      </w:r>
      <w:r w:rsidRPr="009972EC">
        <w:rPr>
          <w:sz w:val="20"/>
          <w:szCs w:val="20"/>
        </w:rPr>
        <w:t>or further information, including the procedure of introduction of new drugs, DAC meeting date</w:t>
      </w:r>
      <w:r w:rsidR="009B4E9E">
        <w:rPr>
          <w:sz w:val="20"/>
          <w:szCs w:val="20"/>
        </w:rPr>
        <w:t>/</w:t>
      </w:r>
      <w:r w:rsidRPr="009972EC">
        <w:rPr>
          <w:sz w:val="20"/>
          <w:szCs w:val="20"/>
        </w:rPr>
        <w:t>agenda</w:t>
      </w:r>
      <w:r w:rsidR="009B4E9E">
        <w:rPr>
          <w:sz w:val="20"/>
          <w:szCs w:val="20"/>
        </w:rPr>
        <w:t>/</w:t>
      </w:r>
      <w:r w:rsidRPr="009972EC">
        <w:rPr>
          <w:sz w:val="20"/>
          <w:szCs w:val="20"/>
        </w:rPr>
        <w:t>outcome</w:t>
      </w:r>
      <w:r w:rsidR="009B4E9E">
        <w:rPr>
          <w:sz w:val="20"/>
          <w:szCs w:val="20"/>
        </w:rPr>
        <w:t>, and DAC/DFC Application Forms</w:t>
      </w:r>
      <w:r w:rsidRPr="009972EC">
        <w:rPr>
          <w:sz w:val="20"/>
          <w:szCs w:val="20"/>
        </w:rPr>
        <w:t>.</w:t>
      </w:r>
    </w:p>
    <w:p w14:paraId="66385C25" w14:textId="77777777" w:rsidR="00CB4D48" w:rsidRDefault="00CB4D48">
      <w:pPr>
        <w:rPr>
          <w:sz w:val="20"/>
          <w:szCs w:val="20"/>
        </w:rPr>
      </w:pPr>
    </w:p>
    <w:p w14:paraId="0350FF37" w14:textId="1A50164E" w:rsidR="004B35DB" w:rsidRPr="002A4197" w:rsidRDefault="004B35DB">
      <w:pPr>
        <w:rPr>
          <w:b/>
          <w:bCs/>
          <w:sz w:val="20"/>
          <w:szCs w:val="20"/>
          <w:u w:val="single"/>
        </w:rPr>
      </w:pPr>
      <w:r w:rsidRPr="002A4197">
        <w:rPr>
          <w:b/>
          <w:bCs/>
          <w:sz w:val="20"/>
          <w:szCs w:val="20"/>
          <w:u w:val="single"/>
        </w:rPr>
        <w:t xml:space="preserve">How to apply for </w:t>
      </w:r>
      <w:r w:rsidRPr="002A4197">
        <w:rPr>
          <w:rFonts w:hint="eastAsia"/>
          <w:b/>
          <w:bCs/>
          <w:sz w:val="20"/>
          <w:szCs w:val="20"/>
          <w:u w:val="single"/>
        </w:rPr>
        <w:t>N</w:t>
      </w:r>
      <w:r w:rsidRPr="002A4197">
        <w:rPr>
          <w:b/>
          <w:bCs/>
          <w:sz w:val="20"/>
          <w:szCs w:val="20"/>
          <w:u w:val="single"/>
        </w:rPr>
        <w:t>ew Drug?</w:t>
      </w:r>
    </w:p>
    <w:p w14:paraId="4DFBF927" w14:textId="77777777" w:rsidR="00344F46" w:rsidRPr="000B75FA" w:rsidRDefault="00344F46" w:rsidP="00344F46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0B75FA">
        <w:rPr>
          <w:sz w:val="20"/>
          <w:szCs w:val="20"/>
        </w:rPr>
        <w:t>An application can be submitted for consideration of listing in the HADF if the concerned drug entity or indication fulfills the following criteria:</w:t>
      </w:r>
    </w:p>
    <w:p w14:paraId="569239E3" w14:textId="2E6EC7BA" w:rsidR="00344F46" w:rsidRDefault="00344F46" w:rsidP="00344F46">
      <w:pPr>
        <w:pStyle w:val="ListParagraph"/>
        <w:numPr>
          <w:ilvl w:val="0"/>
          <w:numId w:val="4"/>
        </w:numPr>
        <w:ind w:leftChars="0"/>
        <w:rPr>
          <w:sz w:val="20"/>
          <w:szCs w:val="20"/>
        </w:rPr>
      </w:pPr>
      <w:r w:rsidRPr="000B75FA">
        <w:rPr>
          <w:sz w:val="20"/>
          <w:szCs w:val="20"/>
        </w:rPr>
        <w:t>It is indicated for prevention or treatment of conditions which are not covered by drugs in the existing HADF;</w:t>
      </w:r>
    </w:p>
    <w:p w14:paraId="42C3A8CF" w14:textId="21B4C177" w:rsidR="00344F46" w:rsidRDefault="00344F46" w:rsidP="00344F46">
      <w:pPr>
        <w:pStyle w:val="ListParagraph"/>
        <w:numPr>
          <w:ilvl w:val="0"/>
          <w:numId w:val="4"/>
        </w:numPr>
        <w:ind w:leftChars="0"/>
        <w:rPr>
          <w:sz w:val="20"/>
          <w:szCs w:val="20"/>
        </w:rPr>
      </w:pPr>
      <w:r w:rsidRPr="000B75FA">
        <w:rPr>
          <w:sz w:val="20"/>
          <w:szCs w:val="20"/>
        </w:rPr>
        <w:t>It has an advantage in terms of efficacy and adverse effects over agents in the existing HADF for the same indication;</w:t>
      </w:r>
    </w:p>
    <w:p w14:paraId="7201E6B1" w14:textId="7BD89871" w:rsidR="00344F46" w:rsidRPr="00271FA3" w:rsidRDefault="00344F46" w:rsidP="00344F46">
      <w:pPr>
        <w:pStyle w:val="ListParagraph"/>
        <w:numPr>
          <w:ilvl w:val="0"/>
          <w:numId w:val="4"/>
        </w:numPr>
        <w:ind w:leftChars="0"/>
        <w:rPr>
          <w:sz w:val="20"/>
          <w:szCs w:val="20"/>
        </w:rPr>
      </w:pPr>
      <w:r w:rsidRPr="000B75FA">
        <w:rPr>
          <w:sz w:val="20"/>
          <w:szCs w:val="20"/>
        </w:rPr>
        <w:t>It is equivalent in terms of safety and efficacy as compared to agents in the existing HADF for the same indication and of lower treatment costs.</w:t>
      </w:r>
    </w:p>
    <w:p w14:paraId="29ACC4F3" w14:textId="3F20CDC8" w:rsidR="00A57EDF" w:rsidRPr="002C008B" w:rsidRDefault="00515AD9" w:rsidP="00A57EDF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>
        <w:rPr>
          <w:sz w:val="20"/>
          <w:szCs w:val="20"/>
        </w:rPr>
        <w:t>For application of New Drug</w:t>
      </w:r>
      <w:r w:rsidR="00BC4592">
        <w:rPr>
          <w:sz w:val="20"/>
          <w:szCs w:val="20"/>
        </w:rPr>
        <w:t xml:space="preserve"> listing</w:t>
      </w:r>
      <w:r>
        <w:rPr>
          <w:sz w:val="20"/>
          <w:szCs w:val="20"/>
        </w:rPr>
        <w:t>, p</w:t>
      </w:r>
      <w:r w:rsidRPr="000B75FA">
        <w:rPr>
          <w:sz w:val="20"/>
          <w:szCs w:val="20"/>
        </w:rPr>
        <w:t>lease sub</w:t>
      </w:r>
      <w:r w:rsidRPr="002C008B">
        <w:rPr>
          <w:sz w:val="20"/>
          <w:szCs w:val="20"/>
        </w:rPr>
        <w:t>mit the completed New Drug Submission Form</w:t>
      </w:r>
      <w:r w:rsidR="001708CF" w:rsidRPr="002C008B">
        <w:rPr>
          <w:sz w:val="20"/>
          <w:szCs w:val="20"/>
        </w:rPr>
        <w:t xml:space="preserve"> </w:t>
      </w:r>
      <w:r w:rsidRPr="002C008B">
        <w:rPr>
          <w:sz w:val="20"/>
          <w:szCs w:val="20"/>
        </w:rPr>
        <w:t xml:space="preserve">and related documents </w:t>
      </w:r>
      <w:r w:rsidR="001708CF" w:rsidRPr="002C008B">
        <w:rPr>
          <w:sz w:val="20"/>
          <w:szCs w:val="20"/>
        </w:rPr>
        <w:t xml:space="preserve">(including Appendix A for application of SN drug listing) </w:t>
      </w:r>
      <w:r w:rsidRPr="002C008B">
        <w:rPr>
          <w:sz w:val="20"/>
          <w:szCs w:val="20"/>
        </w:rPr>
        <w:t>by email, including signed submission form(s) in scanned format (e.g. PDF),</w:t>
      </w:r>
      <w:r w:rsidRPr="002C008B">
        <w:t xml:space="preserve"> </w:t>
      </w:r>
      <w:r w:rsidRPr="002C008B">
        <w:rPr>
          <w:sz w:val="20"/>
          <w:szCs w:val="20"/>
        </w:rPr>
        <w:t>to the DAC Secretariat (</w:t>
      </w:r>
      <w:hyperlink r:id="rId6" w:history="1">
        <w:r w:rsidRPr="002C008B">
          <w:rPr>
            <w:rStyle w:val="Hyperlink"/>
            <w:color w:val="auto"/>
            <w:sz w:val="20"/>
            <w:szCs w:val="20"/>
          </w:rPr>
          <w:t>dacapp@ha.org.hk</w:t>
        </w:r>
      </w:hyperlink>
      <w:r w:rsidRPr="002C008B">
        <w:rPr>
          <w:sz w:val="20"/>
          <w:szCs w:val="20"/>
        </w:rPr>
        <w:t xml:space="preserve">) before </w:t>
      </w:r>
      <w:r w:rsidR="00C31486" w:rsidRPr="002C008B">
        <w:rPr>
          <w:sz w:val="20"/>
          <w:szCs w:val="20"/>
        </w:rPr>
        <w:t xml:space="preserve">17:00 HKT on </w:t>
      </w:r>
      <w:r w:rsidRPr="002C008B">
        <w:rPr>
          <w:sz w:val="20"/>
          <w:szCs w:val="20"/>
        </w:rPr>
        <w:t>submission deadline.</w:t>
      </w:r>
    </w:p>
    <w:p w14:paraId="48820289" w14:textId="4C8016F6" w:rsidR="00C31486" w:rsidRPr="002C008B" w:rsidRDefault="00A57EDF" w:rsidP="00C31486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2C008B">
        <w:rPr>
          <w:sz w:val="20"/>
          <w:szCs w:val="20"/>
        </w:rPr>
        <w:t xml:space="preserve">For categories of drugs </w:t>
      </w:r>
      <w:r w:rsidRPr="002C008B">
        <w:rPr>
          <w:rFonts w:hint="eastAsia"/>
          <w:sz w:val="20"/>
          <w:szCs w:val="20"/>
        </w:rPr>
        <w:t>m</w:t>
      </w:r>
      <w:r w:rsidRPr="002C008B">
        <w:rPr>
          <w:sz w:val="20"/>
          <w:szCs w:val="20"/>
        </w:rPr>
        <w:t>entioned in Paragraph 2, please submit the completed New Drug Submission Form and related documents to the DFC Secretariat (</w:t>
      </w:r>
      <w:hyperlink r:id="rId7" w:history="1">
        <w:r w:rsidRPr="002C008B">
          <w:rPr>
            <w:rStyle w:val="Hyperlink"/>
            <w:color w:val="auto"/>
            <w:sz w:val="20"/>
            <w:szCs w:val="20"/>
          </w:rPr>
          <w:t>dfcapp@ha.org.hk</w:t>
        </w:r>
      </w:hyperlink>
      <w:r w:rsidRPr="002C008B">
        <w:rPr>
          <w:sz w:val="20"/>
          <w:szCs w:val="20"/>
        </w:rPr>
        <w:t>) before 17:00 HKT on submission deadline.</w:t>
      </w:r>
    </w:p>
    <w:p w14:paraId="73FBCA0E" w14:textId="5B8AC4AA" w:rsidR="00C31486" w:rsidRPr="002C008B" w:rsidRDefault="00C31486" w:rsidP="00CB4D48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2C008B">
        <w:rPr>
          <w:sz w:val="20"/>
          <w:szCs w:val="20"/>
        </w:rPr>
        <w:t xml:space="preserve">New </w:t>
      </w:r>
      <w:r w:rsidR="000842D1" w:rsidRPr="002C008B">
        <w:rPr>
          <w:sz w:val="20"/>
          <w:szCs w:val="20"/>
        </w:rPr>
        <w:t>d</w:t>
      </w:r>
      <w:r w:rsidRPr="002C008B">
        <w:rPr>
          <w:sz w:val="20"/>
          <w:szCs w:val="20"/>
        </w:rPr>
        <w:t>rug submission is only allowed from pharmaceutical companies</w:t>
      </w:r>
      <w:r w:rsidR="002A4197" w:rsidRPr="002C008B">
        <w:rPr>
          <w:sz w:val="20"/>
          <w:szCs w:val="20"/>
        </w:rPr>
        <w:t xml:space="preserve"> or HA physicians</w:t>
      </w:r>
      <w:r w:rsidRPr="002C008B">
        <w:rPr>
          <w:sz w:val="20"/>
          <w:szCs w:val="20"/>
        </w:rPr>
        <w:t>. Submission from patient/ patient group would not be accepted.</w:t>
      </w:r>
    </w:p>
    <w:p w14:paraId="68799116" w14:textId="68835815" w:rsidR="00BC4592" w:rsidRPr="002C008B" w:rsidRDefault="00BC4592">
      <w:pPr>
        <w:widowControl/>
        <w:rPr>
          <w:sz w:val="20"/>
          <w:szCs w:val="20"/>
        </w:rPr>
      </w:pPr>
      <w:r w:rsidRPr="002C008B">
        <w:rPr>
          <w:sz w:val="20"/>
          <w:szCs w:val="20"/>
        </w:rPr>
        <w:br w:type="page"/>
      </w:r>
    </w:p>
    <w:p w14:paraId="11D70316" w14:textId="009E1439" w:rsidR="004B35DB" w:rsidRDefault="004B35DB">
      <w:pPr>
        <w:rPr>
          <w:sz w:val="20"/>
          <w:szCs w:val="20"/>
        </w:rPr>
      </w:pPr>
    </w:p>
    <w:p w14:paraId="4B7A8F25" w14:textId="77777777" w:rsidR="00BC4592" w:rsidRDefault="00BC4592">
      <w:pPr>
        <w:rPr>
          <w:sz w:val="20"/>
          <w:szCs w:val="20"/>
        </w:rPr>
      </w:pPr>
    </w:p>
    <w:p w14:paraId="42FFE5E3" w14:textId="673FD84A" w:rsidR="004B35DB" w:rsidRPr="000B75FA" w:rsidRDefault="004B35DB">
      <w:pPr>
        <w:rPr>
          <w:b/>
          <w:bCs/>
          <w:sz w:val="20"/>
          <w:szCs w:val="20"/>
          <w:u w:val="single"/>
        </w:rPr>
      </w:pPr>
      <w:r w:rsidRPr="000B75FA">
        <w:rPr>
          <w:rFonts w:hint="eastAsia"/>
          <w:b/>
          <w:bCs/>
          <w:sz w:val="20"/>
          <w:szCs w:val="20"/>
          <w:u w:val="single"/>
        </w:rPr>
        <w:t>N</w:t>
      </w:r>
      <w:r w:rsidRPr="000B75FA">
        <w:rPr>
          <w:b/>
          <w:bCs/>
          <w:sz w:val="20"/>
          <w:szCs w:val="20"/>
          <w:u w:val="single"/>
        </w:rPr>
        <w:t>otes on Applications</w:t>
      </w:r>
    </w:p>
    <w:p w14:paraId="5F3A5F93" w14:textId="37D26060" w:rsidR="00654A13" w:rsidRPr="009C51FC" w:rsidRDefault="000B75FA" w:rsidP="00654A13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654A13">
        <w:rPr>
          <w:sz w:val="20"/>
          <w:szCs w:val="20"/>
        </w:rPr>
        <w:t>Please complete ALL sections and attach relevant supporting documents in order to facilitate the evaluation. Incomplete or inaccurate application w</w:t>
      </w:r>
      <w:r w:rsidR="000842D1" w:rsidRPr="00654A13">
        <w:rPr>
          <w:sz w:val="20"/>
          <w:szCs w:val="20"/>
        </w:rPr>
        <w:t>ould</w:t>
      </w:r>
      <w:r w:rsidRPr="00654A13">
        <w:rPr>
          <w:sz w:val="20"/>
          <w:szCs w:val="20"/>
        </w:rPr>
        <w:t xml:space="preserve"> not be considered. Incomplete applications w</w:t>
      </w:r>
      <w:r w:rsidR="000842D1" w:rsidRPr="00654A13">
        <w:rPr>
          <w:sz w:val="20"/>
          <w:szCs w:val="20"/>
        </w:rPr>
        <w:t>ould</w:t>
      </w:r>
      <w:r w:rsidRPr="00654A13">
        <w:rPr>
          <w:sz w:val="20"/>
          <w:szCs w:val="20"/>
        </w:rPr>
        <w:t xml:space="preserve"> be returned to applicants.</w:t>
      </w:r>
    </w:p>
    <w:p w14:paraId="37C1E303" w14:textId="1CC81154" w:rsidR="00654A13" w:rsidRPr="009C51FC" w:rsidRDefault="00654A13" w:rsidP="009C51FC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654A13">
        <w:rPr>
          <w:rFonts w:hint="eastAsia"/>
          <w:sz w:val="20"/>
          <w:szCs w:val="20"/>
        </w:rPr>
        <w:t xml:space="preserve">Only </w:t>
      </w:r>
      <w:r w:rsidRPr="00654A13">
        <w:rPr>
          <w:sz w:val="20"/>
          <w:szCs w:val="20"/>
        </w:rPr>
        <w:t>electronic</w:t>
      </w:r>
      <w:r w:rsidRPr="00654A13">
        <w:rPr>
          <w:rFonts w:hint="eastAsia"/>
          <w:sz w:val="20"/>
          <w:szCs w:val="20"/>
        </w:rPr>
        <w:t xml:space="preserve"> version of completed DAC form</w:t>
      </w:r>
      <w:r w:rsidRPr="00654A13">
        <w:rPr>
          <w:sz w:val="20"/>
          <w:szCs w:val="20"/>
        </w:rPr>
        <w:t xml:space="preserve"> would be accepted</w:t>
      </w:r>
      <w:r w:rsidRPr="00654A13">
        <w:rPr>
          <w:rFonts w:hint="eastAsia"/>
          <w:sz w:val="20"/>
          <w:szCs w:val="20"/>
        </w:rPr>
        <w:t>. Original</w:t>
      </w:r>
      <w:r w:rsidRPr="00654A13">
        <w:rPr>
          <w:sz w:val="20"/>
          <w:szCs w:val="20"/>
        </w:rPr>
        <w:t xml:space="preserve"> form or </w:t>
      </w:r>
      <w:r w:rsidRPr="00654A13">
        <w:rPr>
          <w:rFonts w:hint="eastAsia"/>
          <w:sz w:val="20"/>
          <w:szCs w:val="20"/>
        </w:rPr>
        <w:t xml:space="preserve">other electronic means </w:t>
      </w:r>
      <w:r w:rsidRPr="00654A13">
        <w:rPr>
          <w:sz w:val="20"/>
          <w:szCs w:val="20"/>
        </w:rPr>
        <w:t>(</w:t>
      </w:r>
      <w:r w:rsidRPr="00654A13">
        <w:rPr>
          <w:rFonts w:hint="eastAsia"/>
          <w:sz w:val="20"/>
          <w:szCs w:val="20"/>
        </w:rPr>
        <w:t>e.g. USB disks</w:t>
      </w:r>
      <w:r w:rsidRPr="00654A13">
        <w:rPr>
          <w:sz w:val="20"/>
          <w:szCs w:val="20"/>
        </w:rPr>
        <w:t>)</w:t>
      </w:r>
      <w:r w:rsidRPr="00654A13">
        <w:rPr>
          <w:rFonts w:hint="eastAsia"/>
          <w:sz w:val="20"/>
          <w:szCs w:val="20"/>
        </w:rPr>
        <w:t xml:space="preserve"> </w:t>
      </w:r>
      <w:r w:rsidRPr="00654A13">
        <w:rPr>
          <w:sz w:val="20"/>
          <w:szCs w:val="20"/>
        </w:rPr>
        <w:t xml:space="preserve">would </w:t>
      </w:r>
      <w:r w:rsidRPr="00654A13">
        <w:rPr>
          <w:rFonts w:hint="eastAsia"/>
          <w:sz w:val="20"/>
          <w:szCs w:val="20"/>
        </w:rPr>
        <w:t>not</w:t>
      </w:r>
      <w:r w:rsidRPr="00654A13">
        <w:rPr>
          <w:sz w:val="20"/>
          <w:szCs w:val="20"/>
        </w:rPr>
        <w:t xml:space="preserve"> be</w:t>
      </w:r>
      <w:r w:rsidRPr="00654A13">
        <w:rPr>
          <w:rFonts w:hint="eastAsia"/>
          <w:sz w:val="20"/>
          <w:szCs w:val="20"/>
        </w:rPr>
        <w:t xml:space="preserve"> accepted.</w:t>
      </w:r>
    </w:p>
    <w:p w14:paraId="7582725E" w14:textId="2C744BA4" w:rsidR="00867A9D" w:rsidRPr="002E13BF" w:rsidRDefault="00867A9D" w:rsidP="009C51FC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2E13BF">
        <w:rPr>
          <w:sz w:val="20"/>
          <w:szCs w:val="20"/>
        </w:rPr>
        <w:t>Each applying indication for the same drug would be treated as a separate application.</w:t>
      </w:r>
    </w:p>
    <w:p w14:paraId="65174143" w14:textId="439D4352" w:rsidR="00654A13" w:rsidRPr="002E13BF" w:rsidRDefault="007428C3" w:rsidP="009C51FC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2E13BF">
        <w:rPr>
          <w:rFonts w:hint="eastAsia"/>
          <w:sz w:val="20"/>
          <w:szCs w:val="20"/>
        </w:rPr>
        <w:t xml:space="preserve">Re-submission which </w:t>
      </w:r>
      <w:r w:rsidRPr="002E13BF">
        <w:rPr>
          <w:sz w:val="20"/>
          <w:szCs w:val="20"/>
        </w:rPr>
        <w:t>is</w:t>
      </w:r>
      <w:r w:rsidRPr="002E13BF">
        <w:rPr>
          <w:rFonts w:hint="eastAsia"/>
          <w:sz w:val="20"/>
          <w:szCs w:val="20"/>
        </w:rPr>
        <w:t xml:space="preserve"> already listed on existing round of DAC meeting agenda would not be accepted.</w:t>
      </w:r>
    </w:p>
    <w:p w14:paraId="4575BFEA" w14:textId="1EC3D3CF" w:rsidR="00654A13" w:rsidRPr="002E13BF" w:rsidRDefault="007428C3" w:rsidP="009C51FC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2E13BF">
        <w:rPr>
          <w:rFonts w:hint="eastAsia"/>
          <w:sz w:val="20"/>
          <w:szCs w:val="20"/>
        </w:rPr>
        <w:t xml:space="preserve">Resubmission of unsuccessful DAC application(s) without additional information that address </w:t>
      </w:r>
      <w:r w:rsidR="000842D1" w:rsidRPr="002E13BF">
        <w:rPr>
          <w:sz w:val="20"/>
          <w:szCs w:val="20"/>
        </w:rPr>
        <w:t>c</w:t>
      </w:r>
      <w:r w:rsidRPr="002E13BF">
        <w:rPr>
          <w:rFonts w:hint="eastAsia"/>
          <w:sz w:val="20"/>
          <w:szCs w:val="20"/>
        </w:rPr>
        <w:t xml:space="preserve">oncerns </w:t>
      </w:r>
      <w:r w:rsidR="000842D1" w:rsidRPr="002E13BF">
        <w:rPr>
          <w:sz w:val="20"/>
          <w:szCs w:val="20"/>
        </w:rPr>
        <w:t xml:space="preserve">from DAC </w:t>
      </w:r>
      <w:r w:rsidRPr="002E13BF">
        <w:rPr>
          <w:rFonts w:hint="eastAsia"/>
          <w:sz w:val="20"/>
          <w:szCs w:val="20"/>
        </w:rPr>
        <w:t>w</w:t>
      </w:r>
      <w:r w:rsidR="000842D1" w:rsidRPr="002E13BF">
        <w:rPr>
          <w:sz w:val="20"/>
          <w:szCs w:val="20"/>
        </w:rPr>
        <w:t>ould</w:t>
      </w:r>
      <w:r w:rsidRPr="002E13BF">
        <w:rPr>
          <w:rFonts w:hint="eastAsia"/>
          <w:sz w:val="20"/>
          <w:szCs w:val="20"/>
        </w:rPr>
        <w:t xml:space="preserve"> not be considered.</w:t>
      </w:r>
    </w:p>
    <w:p w14:paraId="295870F1" w14:textId="0582ABD9" w:rsidR="00654A13" w:rsidRPr="002E13BF" w:rsidRDefault="007428C3" w:rsidP="009C51FC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2E13BF">
        <w:rPr>
          <w:sz w:val="20"/>
          <w:szCs w:val="20"/>
        </w:rPr>
        <w:t xml:space="preserve">Request </w:t>
      </w:r>
      <w:r w:rsidRPr="002E13BF">
        <w:rPr>
          <w:rFonts w:hint="eastAsia"/>
          <w:sz w:val="20"/>
          <w:szCs w:val="20"/>
        </w:rPr>
        <w:t>f</w:t>
      </w:r>
      <w:r w:rsidRPr="002E13BF">
        <w:rPr>
          <w:sz w:val="20"/>
          <w:szCs w:val="20"/>
        </w:rPr>
        <w:t>or deferral of submitted application to next meeting would not be accepted. Applicant could either withdraw or continue the application.</w:t>
      </w:r>
    </w:p>
    <w:p w14:paraId="28A9E191" w14:textId="04749E96" w:rsidR="00654A13" w:rsidRPr="002E13BF" w:rsidRDefault="000842D1" w:rsidP="009C51FC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2E13BF">
        <w:rPr>
          <w:sz w:val="20"/>
          <w:szCs w:val="20"/>
        </w:rPr>
        <w:t xml:space="preserve">DAC </w:t>
      </w:r>
      <w:r w:rsidRPr="002E13BF">
        <w:rPr>
          <w:rFonts w:hint="eastAsia"/>
          <w:sz w:val="20"/>
          <w:szCs w:val="20"/>
        </w:rPr>
        <w:t>w</w:t>
      </w:r>
      <w:r w:rsidRPr="002E13BF">
        <w:rPr>
          <w:sz w:val="20"/>
          <w:szCs w:val="20"/>
        </w:rPr>
        <w:t>ould not consider re-submission of withdrawn application after the deadline for a period of FOUR months from the date of the concerned DAC meeting.</w:t>
      </w:r>
    </w:p>
    <w:p w14:paraId="55BB69B4" w14:textId="765F34A4" w:rsidR="002E13BF" w:rsidRDefault="002E13BF" w:rsidP="00654A13">
      <w:pPr>
        <w:pStyle w:val="ListParagraph"/>
        <w:numPr>
          <w:ilvl w:val="0"/>
          <w:numId w:val="5"/>
        </w:numPr>
        <w:ind w:leftChars="0"/>
        <w:rPr>
          <w:sz w:val="20"/>
          <w:szCs w:val="20"/>
        </w:rPr>
      </w:pPr>
      <w:r w:rsidRPr="002E13BF">
        <w:rPr>
          <w:sz w:val="20"/>
          <w:szCs w:val="20"/>
        </w:rPr>
        <w:t>Update of submitted form after submission deadline would not be accepted. Supplementary information (e.g. update price proposal, new study and / or recommendation) could be submitted before DAC/DFC meeting.</w:t>
      </w:r>
    </w:p>
    <w:p w14:paraId="6B667245" w14:textId="77777777" w:rsidR="004B35DB" w:rsidRDefault="004B35DB">
      <w:pPr>
        <w:rPr>
          <w:sz w:val="20"/>
          <w:szCs w:val="20"/>
        </w:rPr>
      </w:pPr>
    </w:p>
    <w:p w14:paraId="50DAE335" w14:textId="28C65B44" w:rsidR="00051EA3" w:rsidRDefault="00051EA3" w:rsidP="00051EA3">
      <w:pPr>
        <w:rPr>
          <w:sz w:val="20"/>
          <w:szCs w:val="20"/>
        </w:rPr>
      </w:pPr>
    </w:p>
    <w:p w14:paraId="55CDDAB6" w14:textId="77777777" w:rsidR="00051EA3" w:rsidRPr="00051EA3" w:rsidRDefault="00051EA3" w:rsidP="00051EA3">
      <w:pPr>
        <w:rPr>
          <w:sz w:val="20"/>
          <w:szCs w:val="20"/>
        </w:rPr>
      </w:pPr>
    </w:p>
    <w:p w14:paraId="13724B24" w14:textId="3C3C36AF" w:rsidR="004B35DB" w:rsidRDefault="004B35DB" w:rsidP="000B75F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C</w:t>
      </w:r>
      <w:r>
        <w:rPr>
          <w:sz w:val="20"/>
          <w:szCs w:val="20"/>
        </w:rPr>
        <w:t>hief Pharmacist’s Office</w:t>
      </w:r>
    </w:p>
    <w:p w14:paraId="1188B303" w14:textId="4C856229" w:rsidR="004B35DB" w:rsidRDefault="004B35DB" w:rsidP="000B75F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H</w:t>
      </w:r>
      <w:r>
        <w:rPr>
          <w:sz w:val="20"/>
          <w:szCs w:val="20"/>
        </w:rPr>
        <w:t>ospital Authority</w:t>
      </w:r>
    </w:p>
    <w:p w14:paraId="4881288A" w14:textId="2CF0428B" w:rsidR="004B35DB" w:rsidRPr="004B35DB" w:rsidRDefault="004B35DB" w:rsidP="00A57EDF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N</w:t>
      </w:r>
      <w:r>
        <w:rPr>
          <w:sz w:val="20"/>
          <w:szCs w:val="20"/>
        </w:rPr>
        <w:t>ovember 2024</w:t>
      </w:r>
    </w:p>
    <w:sectPr w:rsidR="004B35DB" w:rsidRPr="004B35DB" w:rsidSect="00011E50">
      <w:pgSz w:w="11906" w:h="16838"/>
      <w:pgMar w:top="992" w:right="992" w:bottom="992" w:left="992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7493C"/>
    <w:multiLevelType w:val="hybridMultilevel"/>
    <w:tmpl w:val="7408E21C"/>
    <w:lvl w:ilvl="0" w:tplc="7AE07B8A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5A71E7"/>
    <w:multiLevelType w:val="hybridMultilevel"/>
    <w:tmpl w:val="A3CA2B70"/>
    <w:lvl w:ilvl="0" w:tplc="559CA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C9244C"/>
    <w:multiLevelType w:val="hybridMultilevel"/>
    <w:tmpl w:val="67024162"/>
    <w:lvl w:ilvl="0" w:tplc="7AE07B8A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A4B5744"/>
    <w:multiLevelType w:val="hybridMultilevel"/>
    <w:tmpl w:val="1CA447A2"/>
    <w:lvl w:ilvl="0" w:tplc="1AFA45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5DB"/>
    <w:rsid w:val="00011E50"/>
    <w:rsid w:val="00051EA3"/>
    <w:rsid w:val="000842D1"/>
    <w:rsid w:val="0008547C"/>
    <w:rsid w:val="000A4E20"/>
    <w:rsid w:val="000A55CA"/>
    <w:rsid w:val="000B75FA"/>
    <w:rsid w:val="001708CF"/>
    <w:rsid w:val="00271FA3"/>
    <w:rsid w:val="002A4197"/>
    <w:rsid w:val="002C008B"/>
    <w:rsid w:val="002E13BF"/>
    <w:rsid w:val="00344F46"/>
    <w:rsid w:val="00487D03"/>
    <w:rsid w:val="004B35DB"/>
    <w:rsid w:val="00515AD9"/>
    <w:rsid w:val="00654A13"/>
    <w:rsid w:val="007428C3"/>
    <w:rsid w:val="00867A9D"/>
    <w:rsid w:val="009068F6"/>
    <w:rsid w:val="009972EC"/>
    <w:rsid w:val="009B4E9E"/>
    <w:rsid w:val="009C51FC"/>
    <w:rsid w:val="00A253D9"/>
    <w:rsid w:val="00A3710E"/>
    <w:rsid w:val="00A47849"/>
    <w:rsid w:val="00A57EDF"/>
    <w:rsid w:val="00A832DF"/>
    <w:rsid w:val="00AC17D8"/>
    <w:rsid w:val="00AD32ED"/>
    <w:rsid w:val="00B009B5"/>
    <w:rsid w:val="00BC4592"/>
    <w:rsid w:val="00C31486"/>
    <w:rsid w:val="00C538D9"/>
    <w:rsid w:val="00CB4D48"/>
    <w:rsid w:val="00D2513F"/>
    <w:rsid w:val="00F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27E15"/>
  <w15:chartTrackingRefBased/>
  <w15:docId w15:val="{CE4E7633-E6A1-4C91-9AB9-791321DC1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75FA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832D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3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fcapp@ha.org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app@ha.org.hk" TargetMode="External"/><Relationship Id="rId5" Type="http://schemas.openxmlformats.org/officeDocument/2006/relationships/hyperlink" Target="https://www.ha.org.hk/hadf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CHING, HOCS P(CPO)</dc:creator>
  <cp:keywords/>
  <dc:description/>
  <cp:lastModifiedBy>Terry TUNG, HOIT&amp;HI CJP(HA6)2</cp:lastModifiedBy>
  <cp:revision>2</cp:revision>
  <dcterms:created xsi:type="dcterms:W3CDTF">2024-11-13T06:47:00Z</dcterms:created>
  <dcterms:modified xsi:type="dcterms:W3CDTF">2024-11-13T06:47:00Z</dcterms:modified>
</cp:coreProperties>
</file>